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447" w:rsidRDefault="00665447" w:rsidP="00665447">
      <w:pPr>
        <w:pStyle w:val="Titulek"/>
      </w:pPr>
    </w:p>
    <w:p w:rsidR="00E1355B" w:rsidRDefault="00665447" w:rsidP="00665447">
      <w:pPr>
        <w:pStyle w:val="Titulek"/>
        <w:rPr>
          <w:b w:val="0"/>
        </w:rPr>
      </w:pPr>
      <w:r>
        <w:t xml:space="preserve">Obrázek </w:t>
      </w:r>
      <w:r>
        <w:fldChar w:fldCharType="begin"/>
      </w:r>
      <w:r>
        <w:instrText xml:space="preserve"> SEQ Obrázek \* ARABIC </w:instrText>
      </w:r>
      <w:r>
        <w:fldChar w:fldCharType="separate"/>
      </w:r>
      <w:r w:rsidR="00FA361F">
        <w:rPr>
          <w:noProof/>
        </w:rPr>
        <w:t>1</w:t>
      </w:r>
      <w:r>
        <w:fldChar w:fldCharType="end"/>
      </w:r>
      <w:r w:rsidRPr="00443434"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1736A2AB" wp14:editId="260B3757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750" cy="3200400"/>
            <wp:effectExtent l="0" t="0" r="19050" b="19050"/>
            <wp:wrapSquare wrapText="bothSides"/>
            <wp:docPr id="6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t xml:space="preserve"> </w:t>
      </w:r>
      <w:r w:rsidRPr="00443434">
        <w:rPr>
          <w:b w:val="0"/>
        </w:rPr>
        <w:t xml:space="preserve">Graf </w:t>
      </w:r>
      <w:r>
        <w:rPr>
          <w:b w:val="0"/>
        </w:rPr>
        <w:t>četnosti</w:t>
      </w:r>
      <w:r w:rsidRPr="00443434">
        <w:rPr>
          <w:b w:val="0"/>
        </w:rPr>
        <w:t xml:space="preserve"> zásahů přes den</w:t>
      </w:r>
    </w:p>
    <w:p w:rsidR="00665447" w:rsidRDefault="00665447" w:rsidP="00665447">
      <w:r>
        <w:rPr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364646A8" wp14:editId="411179E4">
            <wp:simplePos x="0" y="0"/>
            <wp:positionH relativeFrom="margin">
              <wp:align>center</wp:align>
            </wp:positionH>
            <wp:positionV relativeFrom="paragraph">
              <wp:posOffset>319405</wp:posOffset>
            </wp:positionV>
            <wp:extent cx="5619750" cy="3200400"/>
            <wp:effectExtent l="0" t="0" r="19050" b="19050"/>
            <wp:wrapSquare wrapText="bothSides"/>
            <wp:docPr id="12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V relativeFrom="margin">
              <wp14:pctHeight>0</wp14:pctHeight>
            </wp14:sizeRelV>
          </wp:anchor>
        </w:drawing>
      </w:r>
    </w:p>
    <w:p w:rsidR="00665447" w:rsidRDefault="00665447" w:rsidP="00665447">
      <w:pPr>
        <w:pStyle w:val="Titulek"/>
        <w:rPr>
          <w:b w:val="0"/>
        </w:rPr>
      </w:pPr>
      <w:r>
        <w:t xml:space="preserve">Obrázek </w:t>
      </w:r>
      <w:r>
        <w:fldChar w:fldCharType="begin"/>
      </w:r>
      <w:r>
        <w:instrText xml:space="preserve"> SEQ Obrázek \* ARABIC </w:instrText>
      </w:r>
      <w:r>
        <w:fldChar w:fldCharType="separate"/>
      </w:r>
      <w:r w:rsidR="00FA361F">
        <w:rPr>
          <w:noProof/>
        </w:rPr>
        <w:t>2</w:t>
      </w:r>
      <w:r>
        <w:fldChar w:fldCharType="end"/>
      </w:r>
      <w:r>
        <w:t xml:space="preserve"> </w:t>
      </w:r>
      <w:r>
        <w:rPr>
          <w:b w:val="0"/>
        </w:rPr>
        <w:t>Graf četnosti</w:t>
      </w:r>
      <w:r w:rsidRPr="00443434">
        <w:rPr>
          <w:b w:val="0"/>
        </w:rPr>
        <w:t xml:space="preserve"> zásahů přes </w:t>
      </w:r>
      <w:r>
        <w:rPr>
          <w:b w:val="0"/>
        </w:rPr>
        <w:t>noc</w:t>
      </w:r>
    </w:p>
    <w:p w:rsidR="00665447" w:rsidRDefault="00665447">
      <w:r>
        <w:br w:type="page"/>
      </w:r>
    </w:p>
    <w:p w:rsidR="00665447" w:rsidRDefault="00665447" w:rsidP="00665447"/>
    <w:p w:rsidR="00665447" w:rsidRDefault="00665447" w:rsidP="00665447">
      <w:pPr>
        <w:pStyle w:val="Titulek"/>
      </w:pPr>
      <w:r>
        <w:t xml:space="preserve">Obrázek </w:t>
      </w:r>
      <w:r>
        <w:fldChar w:fldCharType="begin"/>
      </w:r>
      <w:r>
        <w:instrText xml:space="preserve"> SEQ Obrázek \* ARABIC </w:instrText>
      </w:r>
      <w:r>
        <w:fldChar w:fldCharType="separate"/>
      </w:r>
      <w:r w:rsidR="00FA361F">
        <w:rPr>
          <w:noProof/>
        </w:rPr>
        <w:t>3</w:t>
      </w:r>
      <w:r>
        <w:fldChar w:fldCharType="end"/>
      </w:r>
      <w:r>
        <w:rPr>
          <w:b w:val="0"/>
          <w:noProof/>
          <w:lang w:eastAsia="cs-CZ"/>
        </w:rPr>
        <w:drawing>
          <wp:anchor distT="0" distB="0" distL="114300" distR="114300" simplePos="0" relativeHeight="251663360" behindDoc="0" locked="0" layoutInCell="1" allowOverlap="1" wp14:anchorId="416D1068" wp14:editId="101B4ED5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115" cy="3200400"/>
            <wp:effectExtent l="0" t="0" r="19685" b="19050"/>
            <wp:wrapSquare wrapText="bothSides"/>
            <wp:docPr id="7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t xml:space="preserve"> </w:t>
      </w:r>
      <w:r>
        <w:t>Graf četnosti</w:t>
      </w:r>
      <w:r w:rsidRPr="00FD79D5">
        <w:t xml:space="preserve"> zásahů za 24 hod</w:t>
      </w:r>
      <w:r>
        <w:t>in</w:t>
      </w:r>
    </w:p>
    <w:p w:rsidR="00665447" w:rsidRDefault="00665447" w:rsidP="00665447">
      <w:pPr>
        <w:pStyle w:val="Titulek"/>
        <w:rPr>
          <w:b w:val="0"/>
        </w:rPr>
      </w:pPr>
      <w:r>
        <w:t xml:space="preserve">Obrázek </w:t>
      </w:r>
      <w:r>
        <w:fldChar w:fldCharType="begin"/>
      </w:r>
      <w:r>
        <w:instrText xml:space="preserve"> SEQ Obrázek \* ARABIC </w:instrText>
      </w:r>
      <w:r>
        <w:fldChar w:fldCharType="separate"/>
      </w:r>
      <w:r w:rsidR="00FA361F">
        <w:rPr>
          <w:noProof/>
        </w:rPr>
        <w:t>4</w:t>
      </w:r>
      <w:r>
        <w:fldChar w:fldCharType="end"/>
      </w:r>
      <w:r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 wp14:anchorId="7442E7A8" wp14:editId="45BE020E">
            <wp:simplePos x="0" y="0"/>
            <wp:positionH relativeFrom="margin">
              <wp:align>center</wp:align>
            </wp:positionH>
            <wp:positionV relativeFrom="paragraph">
              <wp:posOffset>234315</wp:posOffset>
            </wp:positionV>
            <wp:extent cx="5619600" cy="3200400"/>
            <wp:effectExtent l="0" t="0" r="19685" b="19050"/>
            <wp:wrapSquare wrapText="bothSides"/>
            <wp:docPr id="17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</wp:anchor>
        </w:drawing>
      </w:r>
      <w:r>
        <w:t xml:space="preserve"> </w:t>
      </w:r>
      <w:r>
        <w:rPr>
          <w:b w:val="0"/>
        </w:rPr>
        <w:t>Graf četnosti</w:t>
      </w:r>
      <w:r w:rsidRPr="006C7C07">
        <w:rPr>
          <w:b w:val="0"/>
        </w:rPr>
        <w:t xml:space="preserve"> povah řešeného stavu</w:t>
      </w:r>
    </w:p>
    <w:p w:rsidR="00665447" w:rsidRDefault="00665447" w:rsidP="00665447">
      <w:pPr>
        <w:rPr>
          <w:color w:val="4F81BD" w:themeColor="accent1"/>
          <w:sz w:val="18"/>
          <w:szCs w:val="18"/>
        </w:rPr>
      </w:pPr>
      <w:r>
        <w:br w:type="page"/>
      </w:r>
    </w:p>
    <w:p w:rsidR="00665447" w:rsidRPr="00665447" w:rsidRDefault="00FA361F" w:rsidP="00FA361F">
      <w:pPr>
        <w:pStyle w:val="Titulek"/>
      </w:pPr>
      <w:bookmarkStart w:id="0" w:name="_GoBack"/>
      <w:r>
        <w:lastRenderedPageBreak/>
        <w:t xml:space="preserve">Obrázek </w:t>
      </w:r>
      <w:r>
        <w:fldChar w:fldCharType="begin"/>
      </w:r>
      <w:r>
        <w:instrText xml:space="preserve"> SEQ Obrázek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 w:rsidR="00665447" w:rsidRPr="00103332">
        <w:rPr>
          <w:noProof/>
          <w:lang w:eastAsia="cs-CZ"/>
        </w:rPr>
        <w:drawing>
          <wp:anchor distT="0" distB="0" distL="114300" distR="114300" simplePos="0" relativeHeight="251667456" behindDoc="0" locked="0" layoutInCell="1" allowOverlap="1" wp14:anchorId="2BC9A9ED" wp14:editId="7288A350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619750" cy="3190875"/>
            <wp:effectExtent l="0" t="0" r="19050" b="9525"/>
            <wp:wrapSquare wrapText="bothSides"/>
            <wp:docPr id="18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>
        <w:t xml:space="preserve"> </w:t>
      </w:r>
      <w:r>
        <w:rPr>
          <w:b w:val="0"/>
        </w:rPr>
        <w:t>Graf četnosti</w:t>
      </w:r>
      <w:r w:rsidRPr="00103332">
        <w:rPr>
          <w:b w:val="0"/>
        </w:rPr>
        <w:t xml:space="preserve"> skóre (NACA)</w:t>
      </w:r>
      <w:r>
        <w:rPr>
          <w:b w:val="0"/>
        </w:rPr>
        <w:t xml:space="preserve"> </w:t>
      </w:r>
      <w:bookmarkEnd w:id="0"/>
    </w:p>
    <w:sectPr w:rsidR="00665447" w:rsidRPr="006654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447"/>
    <w:rsid w:val="000A6807"/>
    <w:rsid w:val="002F7280"/>
    <w:rsid w:val="004254BB"/>
    <w:rsid w:val="00665447"/>
    <w:rsid w:val="00C87865"/>
    <w:rsid w:val="00CA0C66"/>
    <w:rsid w:val="00D700E2"/>
    <w:rsid w:val="00E1355B"/>
    <w:rsid w:val="00FA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66544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66544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microsoft.com/office/2007/relationships/stylesWithEffects" Target="stylesWithEffect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List_aplikace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4581698474131467E-2"/>
          <c:y val="0.13962473440819897"/>
          <c:w val="0.88995542506340264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Primární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148761065883727E-2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18439432359101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888874060234008E-2"/>
                  <c:y val="-1.9841269841269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9303349793140276E-3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629629629717E-3"/>
                  <c:y val="-2.3809523809524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0.86</c:v>
                </c:pt>
                <c:pt idx="1">
                  <c:v>0.6</c:v>
                </c:pt>
                <c:pt idx="2">
                  <c:v>0.79</c:v>
                </c:pt>
                <c:pt idx="3">
                  <c:v>0.4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Sekundární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368521731393759E-2"/>
                  <c:y val="-1.1904761904761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09319809600073E-2"/>
                  <c:y val="-1.9841269841269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09319809600073E-2"/>
                  <c:y val="-1.19047619047619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833333333333804E-2"/>
                  <c:y val="-1.19047619047621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20370370370394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0.13</c:v>
                </c:pt>
                <c:pt idx="1">
                  <c:v>0.38</c:v>
                </c:pt>
                <c:pt idx="2">
                  <c:v>0.21</c:v>
                </c:pt>
                <c:pt idx="3">
                  <c:v>0.52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Ambulanční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573424084701286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33333333804E-2"/>
                  <c:y val="-1.5873015873015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33333333804E-2"/>
                  <c:y val="-1.58730158730158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148148148148227E-2"/>
                  <c:y val="-2.3809523809524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0833333333333804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0.01</c:v>
                </c:pt>
                <c:pt idx="1">
                  <c:v>0.02</c:v>
                </c:pt>
                <c:pt idx="2">
                  <c:v>0</c:v>
                </c:pt>
                <c:pt idx="3">
                  <c:v>0.08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2824064"/>
        <c:axId val="192825984"/>
        <c:axId val="0"/>
      </c:bar3DChart>
      <c:catAx>
        <c:axId val="19282406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92825984"/>
        <c:crosses val="autoZero"/>
        <c:auto val="1"/>
        <c:lblAlgn val="ctr"/>
        <c:lblOffset val="100"/>
        <c:noMultiLvlLbl val="0"/>
      </c:catAx>
      <c:valAx>
        <c:axId val="19282598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85E-2"/>
              <c:y val="2.6138920134983156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192824064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3911472930290503E-2"/>
          <c:y val="0.13962473440819897"/>
          <c:w val="0.90125486009164057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Primární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613372480982276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03703703703703E-2"/>
                  <c:y val="3.637524116577475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408648071533432E-2"/>
                  <c:y val="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7542150451532552E-3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6296296296297014E-3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0.53</c:v>
                </c:pt>
                <c:pt idx="1">
                  <c:v>0.55000000000000004</c:v>
                </c:pt>
                <c:pt idx="2">
                  <c:v>0.78</c:v>
                </c:pt>
                <c:pt idx="3">
                  <c:v>0.32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Sekundární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88829574269319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5462962962963492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7557987454958056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4053650073401838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888888888889185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0.43</c:v>
                </c:pt>
                <c:pt idx="1">
                  <c:v>0.44</c:v>
                </c:pt>
                <c:pt idx="2">
                  <c:v>0.22</c:v>
                </c:pt>
                <c:pt idx="3">
                  <c:v>0.63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Ambulanční lety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053650073401838E-2"/>
                  <c:y val="-3.96825396825389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33333333412E-2"/>
                  <c:y val="-3.96825396825398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833333333333412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368521731393755E-2"/>
                  <c:y val="-6.2492188476440533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31353707905156E-2"/>
                  <c:y val="-5.55555555555554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0.04</c:v>
                </c:pt>
                <c:pt idx="1">
                  <c:v>0.01</c:v>
                </c:pt>
                <c:pt idx="2">
                  <c:v>0</c:v>
                </c:pt>
                <c:pt idx="3">
                  <c:v>0.05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0808320"/>
        <c:axId val="201080832"/>
        <c:axId val="0"/>
      </c:bar3DChart>
      <c:catAx>
        <c:axId val="2008083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1080832"/>
        <c:crosses val="autoZero"/>
        <c:auto val="1"/>
        <c:lblAlgn val="ctr"/>
        <c:lblOffset val="100"/>
        <c:noMultiLvlLbl val="0"/>
      </c:catAx>
      <c:valAx>
        <c:axId val="20108083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1E-2"/>
              <c:y val="2.613892013498314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0808320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3911472930290503E-2"/>
          <c:y val="0.13962473440819897"/>
          <c:w val="0.90125486009164057"/>
          <c:h val="0.647335958005249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Zásahy přes den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614456191054988E-2"/>
                  <c:y val="-1.58730158730158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984046420121348E-2"/>
                  <c:y val="-1.58308336457942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73540228310004E-2"/>
                  <c:y val="-7.894013248343956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306660390470743E-2"/>
                  <c:y val="-7.92275965504312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205665800088541E-2"/>
                  <c:y val="-1.4035678695243528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0.7</c:v>
                </c:pt>
                <c:pt idx="1">
                  <c:v>0.81</c:v>
                </c:pt>
                <c:pt idx="2">
                  <c:v>0.86</c:v>
                </c:pt>
                <c:pt idx="3">
                  <c:v>0.84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Zásahy přes noc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14830716224886E-2"/>
                  <c:y val="-2.37598425196850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7725184481897952E-2"/>
                  <c:y val="-2.77565304336957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305230449990803E-2"/>
                  <c:y val="-3.92575928008998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7629973759212993E-2"/>
                  <c:y val="-7.964941882264649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972425358944147E-2"/>
                  <c:y val="-1.4035678695243528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0.3</c:v>
                </c:pt>
                <c:pt idx="1">
                  <c:v>0.19</c:v>
                </c:pt>
                <c:pt idx="2">
                  <c:v>0.14000000000000001</c:v>
                </c:pt>
                <c:pt idx="3">
                  <c:v>0.16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1320320"/>
        <c:axId val="201396224"/>
        <c:axId val="0"/>
      </c:bar3DChart>
      <c:catAx>
        <c:axId val="20132032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1396224"/>
        <c:crosses val="autoZero"/>
        <c:auto val="1"/>
        <c:lblAlgn val="ctr"/>
        <c:lblOffset val="100"/>
        <c:noMultiLvlLbl val="0"/>
      </c:catAx>
      <c:valAx>
        <c:axId val="2013962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1.8289406532516771E-2"/>
              <c:y val="2.613892013498314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1320320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7.3911472930290503E-2"/>
          <c:y val="0.17533902012248784"/>
          <c:w val="0.90594492637572865"/>
          <c:h val="0.5989035745531896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Trauma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3888874060234029E-2"/>
                  <c:y val="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038791761199343E-2"/>
                  <c:y val="4.331958505186854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804306241380844E-3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654255082521464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574074074074073E-2"/>
                  <c:y val="-3.96856642919635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0.74</c:v>
                </c:pt>
                <c:pt idx="1">
                  <c:v>0.62</c:v>
                </c:pt>
                <c:pt idx="2">
                  <c:v>0.4</c:v>
                </c:pt>
                <c:pt idx="3">
                  <c:v>0.51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Onemocnění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108634725744021E-2"/>
                  <c:y val="-7.93682039745032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73246140842558E-2"/>
                  <c:y val="-3.96919135108104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203745718225911E-2"/>
                  <c:y val="-3.1246094234582699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2873259486631999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148148148148147E-2"/>
                  <c:y val="-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0.12</c:v>
                </c:pt>
                <c:pt idx="1">
                  <c:v>0.23</c:v>
                </c:pt>
                <c:pt idx="2">
                  <c:v>0.53</c:v>
                </c:pt>
                <c:pt idx="3">
                  <c:v>0.42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Jiné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5298100449308251E-2"/>
                  <c:y val="-3.968253968253970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642510787846446E-2"/>
                  <c:y val="-3.96919135108104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258552426709375E-2"/>
                  <c:y val="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888874060234008E-2"/>
                  <c:y val="7.936507936507941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518518518518583E-2"/>
                  <c:y val="-2.3809523809523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0.14000000000000001</c:v>
                </c:pt>
                <c:pt idx="1">
                  <c:v>0.15</c:v>
                </c:pt>
                <c:pt idx="2">
                  <c:v>7.0000000000000007E-2</c:v>
                </c:pt>
                <c:pt idx="3">
                  <c:v>7.0000000000000007E-2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0788992"/>
        <c:axId val="201442432"/>
        <c:axId val="0"/>
      </c:bar3DChart>
      <c:catAx>
        <c:axId val="20078899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 sz="1100"/>
                  <a:t>Letecká záchranná služba</a:t>
                </a:r>
              </a:p>
            </c:rich>
          </c:tx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1442432"/>
        <c:crosses val="autoZero"/>
        <c:auto val="1"/>
        <c:lblAlgn val="ctr"/>
        <c:lblOffset val="100"/>
        <c:noMultiLvlLbl val="0"/>
      </c:catAx>
      <c:valAx>
        <c:axId val="20144243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 četnost</a:t>
                </a:r>
              </a:p>
            </c:rich>
          </c:tx>
          <c:layout>
            <c:manualLayout>
              <c:xMode val="edge"/>
              <c:yMode val="edge"/>
              <c:x val="2.3606007582385652E-2"/>
              <c:y val="4.5731471066117024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0788992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2211842163797566E-2"/>
          <c:y val="0.13962473440819897"/>
          <c:w val="0.89232510342986793"/>
          <c:h val="0.6481990049751367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NACA 0 - 3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6093598469682828E-2"/>
                  <c:y val="-1.70341990833235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1902219849637495E-3"/>
                  <c:y val="-1.97343988717828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599448374037993E-2"/>
                  <c:y val="-3.69334430211149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574074074074073E-2"/>
                  <c:y val="-3.693444136657458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3888874060234289E-2"/>
                  <c:y val="1.25134955145532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List1!$B$2:$B$5</c:f>
              <c:numCache>
                <c:formatCode>0%</c:formatCode>
                <c:ptCount val="4"/>
                <c:pt idx="0">
                  <c:v>0.59</c:v>
                </c:pt>
                <c:pt idx="1">
                  <c:v>0.22</c:v>
                </c:pt>
                <c:pt idx="2">
                  <c:v>0.53</c:v>
                </c:pt>
                <c:pt idx="3">
                  <c:v>0.45</c:v>
                </c:pt>
              </c:numCache>
            </c:numRef>
          </c:val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NACA 4 - 5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998087103518838E-2"/>
                  <c:y val="1.71990441493320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943102451176678E-2"/>
                  <c:y val="8.2798605398205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408648071533432E-2"/>
                  <c:y val="3.15305362949034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6478135148360704E-2"/>
                  <c:y val="-1.44872487953931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631353707905156E-2"/>
                  <c:y val="-1.47407842676384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List1!$C$2:$C$5</c:f>
              <c:numCache>
                <c:formatCode>0%</c:formatCode>
                <c:ptCount val="4"/>
                <c:pt idx="0">
                  <c:v>0.36</c:v>
                </c:pt>
                <c:pt idx="1">
                  <c:v>0.66</c:v>
                </c:pt>
                <c:pt idx="2">
                  <c:v>0.34</c:v>
                </c:pt>
                <c:pt idx="3">
                  <c:v>0.24</c:v>
                </c:pt>
              </c:numCache>
            </c:numRef>
          </c:val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NACA 6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053650073401838E-2"/>
                  <c:y val="-7.06734046303913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4053650073401838E-2"/>
                  <c:y val="-4.1741528577584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738778415409944E-2"/>
                  <c:y val="-2.3560935480079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463632723875616E-2"/>
                  <c:y val="-3.83346260821874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5517861114818276E-2"/>
                  <c:y val="-2.9228033063031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List1!$D$2:$D$5</c:f>
              <c:numCache>
                <c:formatCode>0%</c:formatCode>
                <c:ptCount val="4"/>
                <c:pt idx="0">
                  <c:v>0.03</c:v>
                </c:pt>
                <c:pt idx="1">
                  <c:v>0.05</c:v>
                </c:pt>
                <c:pt idx="2">
                  <c:v>0.03</c:v>
                </c:pt>
                <c:pt idx="3">
                  <c:v>0.27</c:v>
                </c:pt>
              </c:numCache>
            </c:numRef>
          </c:val>
        </c:ser>
        <c:ser>
          <c:idx val="3"/>
          <c:order val="3"/>
          <c:tx>
            <c:strRef>
              <c:f>List1!$E$1</c:f>
              <c:strCache>
                <c:ptCount val="1"/>
                <c:pt idx="0">
                  <c:v>NACA 7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628408737043474E-2"/>
                  <c:y val="5.41293532338308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33333333333412E-2"/>
                  <c:y val="-2.2160664819944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998087103518838E-2"/>
                  <c:y val="-1.9867277784306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998487477200942E-2"/>
                  <c:y val="-5.4060406628275975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3093198096000741E-2"/>
                  <c:y val="-4.96286801359141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/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List1!$A$2:$A$5</c:f>
              <c:strCache>
                <c:ptCount val="4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</c:strCache>
            </c:strRef>
          </c:cat>
          <c:val>
            <c:numRef>
              <c:f>List1!$E$2:$E$5</c:f>
              <c:numCache>
                <c:formatCode>0%</c:formatCode>
                <c:ptCount val="4"/>
                <c:pt idx="0">
                  <c:v>0.02</c:v>
                </c:pt>
                <c:pt idx="1">
                  <c:v>7.0000000000000007E-2</c:v>
                </c:pt>
                <c:pt idx="2">
                  <c:v>0.1</c:v>
                </c:pt>
                <c:pt idx="3">
                  <c:v>0.04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01577984"/>
        <c:axId val="201579904"/>
        <c:axId val="0"/>
      </c:bar3DChart>
      <c:catAx>
        <c:axId val="2015779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cs-CZ" sz="1100"/>
                  <a:t>Letecká záchranná služba</a:t>
                </a:r>
              </a:p>
            </c:rich>
          </c:tx>
          <c:layout>
            <c:manualLayout>
              <c:xMode val="edge"/>
              <c:yMode val="edge"/>
              <c:x val="0.37879994661684241"/>
              <c:y val="0.89413217377678456"/>
            </c:manualLayout>
          </c:layout>
          <c:overlay val="0"/>
        </c:title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1579904"/>
        <c:crosses val="autoZero"/>
        <c:auto val="1"/>
        <c:lblAlgn val="ctr"/>
        <c:lblOffset val="100"/>
        <c:noMultiLvlLbl val="0"/>
      </c:catAx>
      <c:valAx>
        <c:axId val="20157990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cs-CZ"/>
                  <a:t>Relativní</a:t>
                </a:r>
                <a:r>
                  <a:rPr lang="cs-CZ" baseline="0"/>
                  <a:t> četnost</a:t>
                </a:r>
                <a:endParaRPr lang="cs-CZ"/>
              </a:p>
            </c:rich>
          </c:tx>
          <c:layout>
            <c:manualLayout>
              <c:xMode val="edge"/>
              <c:yMode val="edge"/>
              <c:x val="1.9635097696121321E-2"/>
              <c:y val="3.3802024746906599E-2"/>
            </c:manualLayout>
          </c:layout>
          <c:overlay val="0"/>
        </c:title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cs-CZ"/>
          </a:p>
        </c:txPr>
        <c:crossAx val="201577984"/>
        <c:crosses val="autoZero"/>
        <c:crossBetween val="between"/>
      </c:valAx>
    </c:plotArea>
    <c:legend>
      <c:legendPos val="t"/>
      <c:overlay val="0"/>
      <c:txPr>
        <a:bodyPr/>
        <a:lstStyle/>
        <a:p>
          <a:pPr>
            <a:defRPr sz="1100" b="1"/>
          </a:pPr>
          <a:endParaRPr lang="cs-CZ"/>
        </a:p>
      </c:txPr>
    </c:legend>
    <c:plotVisOnly val="1"/>
    <c:dispBlanksAs val="gap"/>
    <c:showDLblsOverMax val="0"/>
  </c:chart>
  <c:spPr>
    <a:ln w="15875"/>
  </c:spPr>
  <c:externalData r:id="rId1">
    <c:autoUpdate val="0"/>
  </c:externalData>
</c:chartSpace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9C95C-7A46-4E0E-92C3-4788FCA2B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polakova</dc:creator>
  <cp:lastModifiedBy>polakova</cp:lastModifiedBy>
  <cp:revision>1</cp:revision>
  <dcterms:created xsi:type="dcterms:W3CDTF">2012-05-07T00:09:00Z</dcterms:created>
  <dcterms:modified xsi:type="dcterms:W3CDTF">2012-05-07T00:21:00Z</dcterms:modified>
</cp:coreProperties>
</file>